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CF46" w14:textId="77777777" w:rsidR="003F0B37" w:rsidRPr="00996AD1" w:rsidRDefault="00000000">
      <w:pPr>
        <w:jc w:val="center"/>
        <w:rPr>
          <w:lang w:val="fr-FR"/>
        </w:rPr>
      </w:pPr>
      <w:r w:rsidRPr="00996AD1">
        <w:rPr>
          <w:b/>
          <w:color w:val="8B5CF6"/>
          <w:sz w:val="20"/>
          <w:lang w:val="fr-FR"/>
        </w:rPr>
        <w:t>PORTFOLIO DE COMPÉTENCES — BUT R&amp;T 2 (parcours ROM)</w:t>
      </w:r>
    </w:p>
    <w:p w14:paraId="7E0478CF" w14:textId="77777777" w:rsidR="003F0B37" w:rsidRPr="00996AD1" w:rsidRDefault="00000000">
      <w:pPr>
        <w:jc w:val="center"/>
        <w:rPr>
          <w:lang w:val="fr-FR"/>
        </w:rPr>
      </w:pPr>
      <w:r w:rsidRPr="00996AD1">
        <w:rPr>
          <w:b/>
          <w:color w:val="555555"/>
          <w:sz w:val="26"/>
          <w:lang w:val="fr-FR"/>
        </w:rPr>
        <w:t>SAÉ 3.ROM.03 — Concevoir un réseau informatique adapté au multimédia</w:t>
      </w:r>
    </w:p>
    <w:p w14:paraId="0C9B88E0" w14:textId="77777777" w:rsidR="003F0B37" w:rsidRPr="00996AD1" w:rsidRDefault="00000000">
      <w:pPr>
        <w:jc w:val="center"/>
        <w:rPr>
          <w:lang w:val="fr-FR"/>
        </w:rPr>
      </w:pPr>
      <w:r w:rsidRPr="00996AD1">
        <w:rPr>
          <w:b/>
          <w:color w:val="6366F1"/>
          <w:sz w:val="44"/>
          <w:lang w:val="fr-FR"/>
        </w:rPr>
        <w:t>Infrastructure réseau &amp; services d'entreprise</w:t>
      </w:r>
    </w:p>
    <w:p w14:paraId="45DEAD9A" w14:textId="77777777" w:rsidR="003F0B37" w:rsidRPr="00996AD1" w:rsidRDefault="00000000">
      <w:pPr>
        <w:jc w:val="center"/>
        <w:rPr>
          <w:lang w:val="fr-FR"/>
        </w:rPr>
      </w:pPr>
      <w:r w:rsidRPr="00996AD1">
        <w:rPr>
          <w:i/>
          <w:color w:val="555555"/>
          <w:lang w:val="fr-FR"/>
        </w:rPr>
        <w:t>Document de preuve — Léo Ponthieux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48"/>
      </w:tblGrid>
      <w:tr w:rsidR="003F0B37" w:rsidRPr="00F23708" w14:paraId="1EAD58F2" w14:textId="77777777">
        <w:trPr>
          <w:jc w:val="center"/>
        </w:trPr>
        <w:tc>
          <w:tcPr>
            <w:tcW w:w="9648" w:type="dxa"/>
            <w:shd w:val="clear" w:color="auto" w:fill="EEF0FF"/>
          </w:tcPr>
          <w:p w14:paraId="0AB6B794" w14:textId="77777777" w:rsidR="003F0B37" w:rsidRPr="00996AD1" w:rsidRDefault="00000000">
            <w:pPr>
              <w:jc w:val="center"/>
              <w:rPr>
                <w:lang w:val="fr-FR"/>
              </w:rPr>
            </w:pPr>
            <w:r w:rsidRPr="00996AD1">
              <w:rPr>
                <w:b/>
                <w:color w:val="1F2937"/>
                <w:sz w:val="20"/>
                <w:lang w:val="fr-FR"/>
              </w:rPr>
              <w:t>Compétences visées : RT1 (AC21.03 · AC21.04) · RT2 (AC22.02) · ROM1 (AC24.02 · AC24.04)</w:t>
            </w:r>
          </w:p>
        </w:tc>
      </w:tr>
    </w:tbl>
    <w:p w14:paraId="7B3A0DE2" w14:textId="77777777" w:rsidR="003F0B37" w:rsidRPr="00996AD1" w:rsidRDefault="003F0B37">
      <w:pPr>
        <w:rPr>
          <w:lang w:val="fr-FR"/>
        </w:rPr>
      </w:pPr>
    </w:p>
    <w:p w14:paraId="7D338C5C" w14:textId="77777777" w:rsidR="003F0B37" w:rsidRPr="00F4252D" w:rsidRDefault="00000000">
      <w:pPr>
        <w:pBdr>
          <w:bottom w:val="single" w:sz="6" w:space="2" w:color="8B5CF6"/>
        </w:pBdr>
        <w:rPr>
          <w:lang w:val="fr-FR"/>
        </w:rPr>
      </w:pPr>
      <w:r w:rsidRPr="00F4252D">
        <w:rPr>
          <w:b/>
          <w:color w:val="6366F1"/>
          <w:sz w:val="28"/>
          <w:lang w:val="fr-FR"/>
        </w:rPr>
        <w:t>Contexte</w:t>
      </w:r>
    </w:p>
    <w:p w14:paraId="3D9CAFF7" w14:textId="47051718" w:rsidR="003F0B37" w:rsidRPr="00996AD1" w:rsidRDefault="00000000">
      <w:pPr>
        <w:rPr>
          <w:lang w:val="fr-FR"/>
        </w:rPr>
      </w:pPr>
      <w:r w:rsidRPr="00996AD1">
        <w:rPr>
          <w:lang w:val="fr-FR"/>
        </w:rPr>
        <w:t xml:space="preserve">L'objectif de cette SAÉ était de concevoir et déployer, l'infrastructure réseau complète d'une entreprise fictive intégrant des services multimédias et un accès Wi-Fi sécurisé. J'ai mis en place les serveurs (Windows Server 2016 et Debian 11), les services réseau (DNS, Active Directory, DHCP, RADIUS, bureau à distance, web), l'interconnexion routée (deux routeurs + switch) et la couverture Wi-Fi (borne </w:t>
      </w:r>
      <w:proofErr w:type="spellStart"/>
      <w:r w:rsidRPr="00996AD1">
        <w:rPr>
          <w:lang w:val="fr-FR"/>
        </w:rPr>
        <w:t>Ubiquiti</w:t>
      </w:r>
      <w:proofErr w:type="spellEnd"/>
      <w:r w:rsidRPr="00996AD1">
        <w:rPr>
          <w:lang w:val="fr-FR"/>
        </w:rPr>
        <w:t>).</w:t>
      </w:r>
    </w:p>
    <w:p w14:paraId="3F176B06" w14:textId="77777777" w:rsidR="003F0B37" w:rsidRPr="00996AD1" w:rsidRDefault="00000000">
      <w:pPr>
        <w:pBdr>
          <w:bottom w:val="single" w:sz="6" w:space="2" w:color="8B5CF6"/>
        </w:pBdr>
        <w:rPr>
          <w:lang w:val="fr-FR"/>
        </w:rPr>
      </w:pPr>
      <w:r w:rsidRPr="00996AD1">
        <w:rPr>
          <w:b/>
          <w:color w:val="6366F1"/>
          <w:sz w:val="28"/>
          <w:lang w:val="fr-FR"/>
        </w:rPr>
        <w:t>Savoirs, savoir-faire et savoir-être mobilisés</w:t>
      </w:r>
    </w:p>
    <w:p w14:paraId="0071AC49" w14:textId="77777777" w:rsidR="003F0B37" w:rsidRPr="00996AD1" w:rsidRDefault="00000000">
      <w:pPr>
        <w:rPr>
          <w:lang w:val="fr-FR"/>
        </w:rPr>
      </w:pPr>
      <w:r w:rsidRPr="00996AD1">
        <w:rPr>
          <w:b/>
          <w:lang w:val="fr-FR"/>
        </w:rPr>
        <w:t xml:space="preserve">Savoirs (connaissances) : </w:t>
      </w:r>
      <w:r w:rsidRPr="00996AD1">
        <w:rPr>
          <w:lang w:val="fr-FR"/>
        </w:rPr>
        <w:t>Active Directory et unités d'organisation (OU), DNS (zones de recherche), DHCP, authentification 802.1X via RADIUS/NPS, publication d'applications RemoteApp (RD Web), serveur web, adressage et routage IP, VLAN.</w:t>
      </w:r>
    </w:p>
    <w:p w14:paraId="23EB1D99" w14:textId="77777777" w:rsidR="003F0B37" w:rsidRPr="00996AD1" w:rsidRDefault="00000000">
      <w:pPr>
        <w:rPr>
          <w:lang w:val="fr-FR"/>
        </w:rPr>
      </w:pPr>
      <w:r w:rsidRPr="00996AD1">
        <w:rPr>
          <w:b/>
          <w:lang w:val="fr-FR"/>
        </w:rPr>
        <w:t xml:space="preserve">Savoir-faire : </w:t>
      </w:r>
      <w:r w:rsidRPr="00996AD1">
        <w:rPr>
          <w:lang w:val="fr-FR"/>
        </w:rPr>
        <w:t>Installation et configuration de VM, administration Windows Server et Linux, configuration de routeurs et d'un switch L3, déploiement et sécurisation d'une borne Wi-Fi UniFi, tests de bout en bout (ping, connexion de postes clients).</w:t>
      </w:r>
    </w:p>
    <w:p w14:paraId="0DDB4F74" w14:textId="77777777" w:rsidR="003F0B37" w:rsidRPr="00996AD1" w:rsidRDefault="00000000">
      <w:pPr>
        <w:rPr>
          <w:lang w:val="fr-FR"/>
        </w:rPr>
      </w:pPr>
      <w:r w:rsidRPr="00996AD1">
        <w:rPr>
          <w:b/>
          <w:lang w:val="fr-FR"/>
        </w:rPr>
        <w:t xml:space="preserve">Savoir-être : </w:t>
      </w:r>
      <w:r w:rsidRPr="00996AD1">
        <w:rPr>
          <w:lang w:val="fr-FR"/>
        </w:rPr>
        <w:t>Organisation, méthode de validation par tests, documentation des configurations, autonomie.</w:t>
      </w:r>
    </w:p>
    <w:p w14:paraId="3183BE17" w14:textId="77777777" w:rsidR="003F0B37" w:rsidRDefault="00000000">
      <w:pPr>
        <w:pBdr>
          <w:bottom w:val="single" w:sz="6" w:space="2" w:color="8B5CF6"/>
        </w:pBdr>
      </w:pPr>
      <w:r>
        <w:rPr>
          <w:b/>
          <w:color w:val="6366F1"/>
          <w:sz w:val="28"/>
        </w:rPr>
        <w:t>Tâches réalisées et résultats</w:t>
      </w:r>
    </w:p>
    <w:p w14:paraId="2620493E" w14:textId="77777777" w:rsidR="003F0B37" w:rsidRPr="00996AD1" w:rsidRDefault="00000000">
      <w:pPr>
        <w:pStyle w:val="Listepuces"/>
        <w:rPr>
          <w:lang w:val="fr-FR"/>
        </w:rPr>
      </w:pPr>
      <w:r w:rsidRPr="00996AD1">
        <w:rPr>
          <w:lang w:val="fr-FR"/>
        </w:rPr>
        <w:t>Installation et adressage des VM (Windows Server 2016 : 192.168.108.210/21 ; Debian 11 : 192.168.108.211/21).</w:t>
      </w:r>
    </w:p>
    <w:p w14:paraId="3FA6994A" w14:textId="77777777" w:rsidR="003F0B37" w:rsidRPr="00996AD1" w:rsidRDefault="00000000">
      <w:pPr>
        <w:pStyle w:val="Listepuces"/>
        <w:rPr>
          <w:lang w:val="fr-FR"/>
        </w:rPr>
      </w:pPr>
      <w:r w:rsidRPr="00996AD1">
        <w:rPr>
          <w:lang w:val="fr-FR"/>
        </w:rPr>
        <w:t>Service DNS : création de la zone de recherche, vérification depuis Windows et Debian.</w:t>
      </w:r>
    </w:p>
    <w:p w14:paraId="75539232" w14:textId="77777777" w:rsidR="003F0B37" w:rsidRPr="00996AD1" w:rsidRDefault="00000000">
      <w:pPr>
        <w:pStyle w:val="Listepuces"/>
        <w:rPr>
          <w:lang w:val="fr-FR"/>
        </w:rPr>
      </w:pPr>
      <w:r w:rsidRPr="00996AD1">
        <w:rPr>
          <w:lang w:val="fr-FR"/>
        </w:rPr>
        <w:t>Active Directory (AD DS) : arborescence d'OU, création d'utilisateurs, jonction de postes clients au domaine.</w:t>
      </w:r>
    </w:p>
    <w:p w14:paraId="221C7663" w14:textId="77777777" w:rsidR="003F0B37" w:rsidRPr="00996AD1" w:rsidRDefault="00000000">
      <w:pPr>
        <w:pStyle w:val="Listepuces"/>
        <w:rPr>
          <w:lang w:val="fr-FR"/>
        </w:rPr>
      </w:pPr>
      <w:r w:rsidRPr="00996AD1">
        <w:rPr>
          <w:lang w:val="fr-FR"/>
        </w:rPr>
        <w:t>Serveur RADIUS (NPS) : client RADIUS, secret partagé, stratégies réseau pour collaborateurs et invités (Wi-Fi 802.1X).</w:t>
      </w:r>
    </w:p>
    <w:p w14:paraId="38F66EEF" w14:textId="77777777" w:rsidR="003F0B37" w:rsidRPr="00996AD1" w:rsidRDefault="00000000">
      <w:pPr>
        <w:pStyle w:val="Listepuces"/>
        <w:rPr>
          <w:lang w:val="fr-FR"/>
        </w:rPr>
      </w:pPr>
      <w:r w:rsidRPr="00996AD1">
        <w:rPr>
          <w:lang w:val="fr-FR"/>
        </w:rPr>
        <w:t>RD Web : publication d'applications attribuées par groupe, accès simplifié via un enregistrement DNS dédié.</w:t>
      </w:r>
    </w:p>
    <w:p w14:paraId="610A9ECA" w14:textId="77777777" w:rsidR="003F0B37" w:rsidRPr="00996AD1" w:rsidRDefault="00000000">
      <w:pPr>
        <w:pStyle w:val="Listepuces"/>
        <w:rPr>
          <w:lang w:val="fr-FR"/>
        </w:rPr>
      </w:pPr>
      <w:r w:rsidRPr="00996AD1">
        <w:rPr>
          <w:lang w:val="fr-FR"/>
        </w:rPr>
        <w:t>Serveur web de l'entreprise et nom de domaine associé, testés depuis un poste filaire puis mobile.</w:t>
      </w:r>
    </w:p>
    <w:p w14:paraId="6F7A8EA9" w14:textId="77777777" w:rsidR="003F0B37" w:rsidRPr="00996AD1" w:rsidRDefault="00000000">
      <w:pPr>
        <w:pStyle w:val="Listepuces"/>
        <w:rPr>
          <w:lang w:val="fr-FR"/>
        </w:rPr>
      </w:pPr>
      <w:r w:rsidRPr="00996AD1">
        <w:rPr>
          <w:lang w:val="fr-FR"/>
        </w:rPr>
        <w:t>Interconnexion : 2 routeurs + switch avec DHCP, validation par pings croisés ; couverture Wi-Fi Ubiquiti avec deux SSID.</w:t>
      </w:r>
    </w:p>
    <w:p w14:paraId="4BBFDD15" w14:textId="77777777" w:rsidR="003F0B37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0B9162DF" wp14:editId="638AC7EC">
            <wp:extent cx="5120640" cy="40392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e303_topologi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403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159DB" w14:textId="77777777" w:rsidR="003F0B37" w:rsidRPr="00996AD1" w:rsidRDefault="00000000">
      <w:pPr>
        <w:jc w:val="center"/>
        <w:rPr>
          <w:lang w:val="fr-FR"/>
        </w:rPr>
      </w:pPr>
      <w:r w:rsidRPr="00996AD1">
        <w:rPr>
          <w:i/>
          <w:color w:val="555555"/>
          <w:sz w:val="18"/>
          <w:lang w:val="fr-FR"/>
        </w:rPr>
        <w:t>▲ Topologie du réseau de l'entreprise déployée</w:t>
      </w:r>
    </w:p>
    <w:p w14:paraId="5530D743" w14:textId="77777777" w:rsidR="003F0B37" w:rsidRDefault="00000000">
      <w:pPr>
        <w:jc w:val="center"/>
      </w:pPr>
      <w:r>
        <w:rPr>
          <w:noProof/>
        </w:rPr>
        <w:drawing>
          <wp:inline distT="0" distB="0" distL="0" distR="0" wp14:anchorId="5E248A70" wp14:editId="3ADFE57F">
            <wp:extent cx="4206240" cy="40740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f_r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407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F01BA" w14:textId="77777777" w:rsidR="003F0B37" w:rsidRDefault="00000000">
      <w:pPr>
        <w:jc w:val="center"/>
        <w:rPr>
          <w:i/>
          <w:color w:val="555555"/>
          <w:sz w:val="18"/>
          <w:lang w:val="fr-FR"/>
        </w:rPr>
      </w:pPr>
      <w:r w:rsidRPr="00996AD1">
        <w:rPr>
          <w:i/>
          <w:color w:val="555555"/>
          <w:sz w:val="18"/>
          <w:lang w:val="fr-FR"/>
        </w:rPr>
        <w:lastRenderedPageBreak/>
        <w:t>▲ Extrait de configuration routeur (segmentation / routage)</w:t>
      </w:r>
    </w:p>
    <w:p w14:paraId="21DE1E84" w14:textId="48767D0A" w:rsidR="00F4252D" w:rsidRDefault="00F4252D">
      <w:pPr>
        <w:jc w:val="center"/>
        <w:rPr>
          <w:lang w:val="fr-FR"/>
        </w:rPr>
      </w:pPr>
    </w:p>
    <w:p w14:paraId="7942D03F" w14:textId="133BEA50" w:rsidR="00F4252D" w:rsidRDefault="00F4252D">
      <w:pPr>
        <w:jc w:val="center"/>
        <w:rPr>
          <w:lang w:val="fr-FR"/>
        </w:rPr>
      </w:pPr>
      <w:r w:rsidRPr="00016F54">
        <w:rPr>
          <w:noProof/>
        </w:rPr>
        <w:drawing>
          <wp:inline distT="0" distB="0" distL="0" distR="0" wp14:anchorId="7C98C86A" wp14:editId="0C4D840C">
            <wp:extent cx="5524500" cy="3461385"/>
            <wp:effectExtent l="0" t="0" r="0" b="5715"/>
            <wp:docPr id="41847126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5FD7B509-5B11-1122-E69D-DED65CEFCB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5FD7B509-5B11-1122-E69D-DED65CEFCB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36BC5" w14:textId="6EDA4F1D" w:rsidR="00F4252D" w:rsidRDefault="00F4252D">
      <w:pPr>
        <w:jc w:val="center"/>
        <w:rPr>
          <w:lang w:val="fr-FR"/>
        </w:rPr>
      </w:pPr>
      <w:r w:rsidRPr="002E2DA3">
        <w:rPr>
          <w:rFonts w:ascii="Arial Rounded MT Bold" w:hAnsi="Arial Rounded MT Bold" w:cs="Arial"/>
          <w:noProof/>
        </w:rPr>
        <w:drawing>
          <wp:inline distT="0" distB="0" distL="0" distR="0" wp14:anchorId="4819F09D" wp14:editId="2630923A">
            <wp:extent cx="5524500" cy="3461385"/>
            <wp:effectExtent l="0" t="0" r="0" b="5715"/>
            <wp:docPr id="1245130876" name="Image 1" descr="Une image contenant capture d’écran, logiciel, Icône d’ordinateur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30876" name="Image 1" descr="Une image contenant capture d’écran, logiciel, Icône d’ordinateur, texte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0E3BF" w14:textId="4A96756A" w:rsidR="00F23708" w:rsidRDefault="00F23708">
      <w:pPr>
        <w:jc w:val="center"/>
        <w:rPr>
          <w:lang w:val="fr-FR"/>
        </w:rPr>
      </w:pPr>
      <w:r w:rsidRPr="002E2DA3">
        <w:rPr>
          <w:rFonts w:ascii="Arial Rounded MT Bold" w:hAnsi="Arial Rounded MT Bold" w:cs="Arial"/>
          <w:noProof/>
        </w:rPr>
        <w:lastRenderedPageBreak/>
        <w:drawing>
          <wp:inline distT="0" distB="0" distL="0" distR="0" wp14:anchorId="09234897" wp14:editId="29A47D9B">
            <wp:extent cx="5524500" cy="2927985"/>
            <wp:effectExtent l="0" t="0" r="0" b="5715"/>
            <wp:docPr id="370820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20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B03F3" w14:textId="77777777" w:rsidR="00F4252D" w:rsidRPr="00996AD1" w:rsidRDefault="00F4252D">
      <w:pPr>
        <w:jc w:val="center"/>
        <w:rPr>
          <w:lang w:val="fr-FR"/>
        </w:rPr>
      </w:pPr>
    </w:p>
    <w:p w14:paraId="33B214FD" w14:textId="77777777" w:rsidR="003F0B37" w:rsidRDefault="00000000">
      <w:pPr>
        <w:pBdr>
          <w:bottom w:val="single" w:sz="6" w:space="2" w:color="8B5CF6"/>
        </w:pBdr>
      </w:pPr>
      <w:r>
        <w:rPr>
          <w:b/>
          <w:color w:val="6366F1"/>
          <w:sz w:val="28"/>
        </w:rPr>
        <w:t>Problèmes rencontrés et solutions</w:t>
      </w:r>
    </w:p>
    <w:p w14:paraId="51DBEE46" w14:textId="77777777" w:rsidR="003F0B37" w:rsidRPr="00996AD1" w:rsidRDefault="00000000">
      <w:pPr>
        <w:pStyle w:val="Listepuces"/>
        <w:rPr>
          <w:lang w:val="fr-FR"/>
        </w:rPr>
      </w:pPr>
      <w:r w:rsidRPr="00996AD1">
        <w:rPr>
          <w:lang w:val="fr-FR"/>
        </w:rPr>
        <w:t>Port 8080 occupé empêchant le lancement du contrôleur UniFi → libération du port avant démarrage du service.</w:t>
      </w:r>
    </w:p>
    <w:p w14:paraId="7D50CE64" w14:textId="77777777" w:rsidR="003F0B37" w:rsidRPr="00996AD1" w:rsidRDefault="00000000">
      <w:pPr>
        <w:pStyle w:val="Listepuces"/>
        <w:rPr>
          <w:lang w:val="fr-FR"/>
        </w:rPr>
      </w:pPr>
      <w:r w:rsidRPr="00996AD1">
        <w:rPr>
          <w:lang w:val="fr-FR"/>
        </w:rPr>
        <w:t>Postes clients ne joignant pas le domaine → correction du serveur DNS pointé par les clients (DNS interne AD).</w:t>
      </w:r>
    </w:p>
    <w:p w14:paraId="200ABFCD" w14:textId="77777777" w:rsidR="003F0B37" w:rsidRPr="00996AD1" w:rsidRDefault="00000000">
      <w:pPr>
        <w:pStyle w:val="Listepuces"/>
        <w:rPr>
          <w:lang w:val="fr-FR"/>
        </w:rPr>
      </w:pPr>
      <w:r w:rsidRPr="00996AD1">
        <w:rPr>
          <w:lang w:val="fr-FR"/>
        </w:rPr>
        <w:t>Accès RD Web peu pratique par IP → ajout d'un hôte DNS mémorisable pour simplifier l'accès utilisateur.</w:t>
      </w:r>
    </w:p>
    <w:p w14:paraId="576CDD7C" w14:textId="209948A6" w:rsidR="003F0B37" w:rsidRPr="00996AD1" w:rsidRDefault="00000000">
      <w:pPr>
        <w:pBdr>
          <w:bottom w:val="single" w:sz="6" w:space="2" w:color="8B5CF6"/>
        </w:pBdr>
        <w:rPr>
          <w:lang w:val="fr-FR"/>
        </w:rPr>
      </w:pPr>
      <w:r w:rsidRPr="00996AD1">
        <w:rPr>
          <w:b/>
          <w:color w:val="8B5CF6"/>
          <w:sz w:val="28"/>
          <w:lang w:val="fr-FR"/>
        </w:rPr>
        <w:t xml:space="preserve">Analyse réflexive </w:t>
      </w:r>
    </w:p>
    <w:p w14:paraId="0679B8DD" w14:textId="77777777" w:rsidR="003F0B37" w:rsidRPr="00996AD1" w:rsidRDefault="00000000">
      <w:pPr>
        <w:rPr>
          <w:lang w:val="fr-FR"/>
        </w:rPr>
      </w:pPr>
      <w:r w:rsidRPr="00996AD1">
        <w:rPr>
          <w:b/>
          <w:color w:val="6366F1"/>
          <w:lang w:val="fr-FR"/>
        </w:rPr>
        <w:t xml:space="preserve">Avant l'action — </w:t>
      </w:r>
      <w:r w:rsidRPr="00996AD1">
        <w:rPr>
          <w:lang w:val="fr-FR"/>
        </w:rPr>
        <w:t>Mon objectif était d'assembler dans un même projet tous les services vus séparément en cours. J'ai prévu une approche brique par brique : serveurs, puis services, puis réseau, puis Wi-Fi.</w:t>
      </w:r>
    </w:p>
    <w:p w14:paraId="06B5AF76" w14:textId="77777777" w:rsidR="003F0B37" w:rsidRPr="00996AD1" w:rsidRDefault="00000000">
      <w:pPr>
        <w:rPr>
          <w:lang w:val="fr-FR"/>
        </w:rPr>
      </w:pPr>
      <w:r w:rsidRPr="00996AD1">
        <w:rPr>
          <w:b/>
          <w:color w:val="6366F1"/>
          <w:lang w:val="fr-FR"/>
        </w:rPr>
        <w:t xml:space="preserve">Pendant l'action — </w:t>
      </w:r>
      <w:r w:rsidRPr="00996AD1">
        <w:rPr>
          <w:lang w:val="fr-FR"/>
        </w:rPr>
        <w:t>C'est la SAÉ qui m'a le plus motivé : voir un poste client s'authentifier en Wi-Fi via RADIUS puis ouvrir une application publiée par RD Web était très concret. J'ai ressenti la satisfaction d'une infrastructure cohérente.</w:t>
      </w:r>
    </w:p>
    <w:p w14:paraId="0318E5B0" w14:textId="77777777" w:rsidR="003F0B37" w:rsidRPr="00996AD1" w:rsidRDefault="00000000">
      <w:pPr>
        <w:rPr>
          <w:lang w:val="fr-FR"/>
        </w:rPr>
      </w:pPr>
      <w:r w:rsidRPr="00996AD1">
        <w:rPr>
          <w:b/>
          <w:color w:val="6366F1"/>
          <w:lang w:val="fr-FR"/>
        </w:rPr>
        <w:t xml:space="preserve">Après l'action — </w:t>
      </w:r>
      <w:r w:rsidRPr="00996AD1">
        <w:rPr>
          <w:lang w:val="fr-FR"/>
        </w:rPr>
        <w:t>J'ai acquis une réelle autonomie sur les services réseau d'entreprise (mon point fort, niveau 4/4 sur AC21.04). À refaire, j'automatiserais le déploiement (scripts PowerShell) pour gagner du temps et fiabiliser.</w:t>
      </w:r>
    </w:p>
    <w:p w14:paraId="6D303DAB" w14:textId="77777777" w:rsidR="003F0B37" w:rsidRPr="00996AD1" w:rsidRDefault="003F0B37">
      <w:pPr>
        <w:rPr>
          <w:lang w:val="fr-FR"/>
        </w:rPr>
      </w:pPr>
    </w:p>
    <w:p w14:paraId="6EBAB3D2" w14:textId="77777777" w:rsidR="003F0B37" w:rsidRPr="00996AD1" w:rsidRDefault="00000000">
      <w:pPr>
        <w:jc w:val="center"/>
        <w:rPr>
          <w:lang w:val="fr-FR"/>
        </w:rPr>
      </w:pPr>
      <w:r w:rsidRPr="00996AD1">
        <w:rPr>
          <w:i/>
          <w:color w:val="555555"/>
          <w:sz w:val="16"/>
          <w:lang w:val="fr-FR"/>
        </w:rPr>
        <w:t>Léo Ponthieux — Portfolio BUT R&amp;T 2 ROM — leoponthieux.fr</w:t>
      </w:r>
    </w:p>
    <w:sectPr w:rsidR="003F0B37" w:rsidRPr="00996AD1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571750">
    <w:abstractNumId w:val="8"/>
  </w:num>
  <w:num w:numId="2" w16cid:durableId="1772043514">
    <w:abstractNumId w:val="6"/>
  </w:num>
  <w:num w:numId="3" w16cid:durableId="1037394774">
    <w:abstractNumId w:val="5"/>
  </w:num>
  <w:num w:numId="4" w16cid:durableId="1189686342">
    <w:abstractNumId w:val="4"/>
  </w:num>
  <w:num w:numId="5" w16cid:durableId="1079135704">
    <w:abstractNumId w:val="7"/>
  </w:num>
  <w:num w:numId="6" w16cid:durableId="136192239">
    <w:abstractNumId w:val="3"/>
  </w:num>
  <w:num w:numId="7" w16cid:durableId="180553142">
    <w:abstractNumId w:val="2"/>
  </w:num>
  <w:num w:numId="8" w16cid:durableId="1357583305">
    <w:abstractNumId w:val="1"/>
  </w:num>
  <w:num w:numId="9" w16cid:durableId="67700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0B37"/>
    <w:rsid w:val="004126D6"/>
    <w:rsid w:val="00996AD1"/>
    <w:rsid w:val="00AA1D8D"/>
    <w:rsid w:val="00B47730"/>
    <w:rsid w:val="00CB0664"/>
    <w:rsid w:val="00E06683"/>
    <w:rsid w:val="00F23708"/>
    <w:rsid w:val="00F425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83C46"/>
  <w14:defaultImageDpi w14:val="300"/>
  <w15:docId w15:val="{5910F7BB-3428-E54E-8A17-F37A5BEF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Leo Ponthieux</cp:lastModifiedBy>
  <cp:revision>5</cp:revision>
  <dcterms:created xsi:type="dcterms:W3CDTF">2013-12-23T23:15:00Z</dcterms:created>
  <dcterms:modified xsi:type="dcterms:W3CDTF">2026-06-10T06:33:00Z</dcterms:modified>
  <cp:category/>
</cp:coreProperties>
</file>